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5FC6" w:rsidRDefault="008C0327">
      <w:pPr>
        <w:widowControl w:val="0"/>
        <w:autoSpaceDE w:val="0"/>
        <w:autoSpaceDN w:val="0"/>
        <w:adjustRightInd w:val="0"/>
        <w:spacing w:after="200" w:line="276" w:lineRule="auto"/>
        <w:rPr>
          <w:rFonts w:ascii="Calibri" w:hAnsi="Calibri" w:cs="Calibri"/>
          <w:b/>
          <w:bCs/>
          <w:u w:val="single"/>
          <w:lang w:val="en"/>
        </w:rPr>
      </w:pPr>
      <w:r>
        <w:rPr>
          <w:rFonts w:ascii="Calibri" w:hAnsi="Calibri" w:cs="Calibri"/>
          <w:b/>
          <w:bCs/>
          <w:u w:val="single"/>
          <w:lang w:val="en"/>
        </w:rPr>
        <w:t>EFFECTS OF BUSINESS STRATEGIES TO THE INTERNAL ALLIGNMENT POLICIES AND TECHNIQUES OF ITS TOTAL COMPENSATION SYSTEM.</w:t>
      </w:r>
    </w:p>
    <w:p w:rsidR="00135FC6" w:rsidRDefault="008C0327">
      <w:pPr>
        <w:widowControl w:val="0"/>
        <w:autoSpaceDE w:val="0"/>
        <w:autoSpaceDN w:val="0"/>
        <w:adjustRightInd w:val="0"/>
        <w:spacing w:after="200" w:line="276" w:lineRule="auto"/>
        <w:rPr>
          <w:rFonts w:ascii="Calibri" w:hAnsi="Calibri" w:cs="Calibri"/>
          <w:lang w:val="en"/>
        </w:rPr>
      </w:pPr>
      <w:r>
        <w:rPr>
          <w:rFonts w:ascii="Calibri" w:hAnsi="Calibri" w:cs="Calibri"/>
          <w:lang w:val="en"/>
        </w:rPr>
        <w:t>ABSTRACT.</w:t>
      </w:r>
    </w:p>
    <w:p w:rsidR="00135FC6" w:rsidRDefault="008C0327">
      <w:pPr>
        <w:widowControl w:val="0"/>
        <w:autoSpaceDE w:val="0"/>
        <w:autoSpaceDN w:val="0"/>
        <w:adjustRightInd w:val="0"/>
        <w:spacing w:after="200" w:line="480" w:lineRule="auto"/>
        <w:rPr>
          <w:rFonts w:ascii="Calibri" w:hAnsi="Calibri" w:cs="Calibri"/>
          <w:lang w:val="en"/>
        </w:rPr>
      </w:pPr>
      <w:r>
        <w:rPr>
          <w:rFonts w:ascii="Calibri" w:hAnsi="Calibri" w:cs="Calibri"/>
          <w:lang w:val="en"/>
        </w:rPr>
        <w:t>Business strategies and compensation systems have been identified as the key factors in a company's failure or success over the recent years.They both play an important part in identifing the company's economic achievements and opperations.Reaserch have shown that selection of the most favourable allignment between business strategies and compensation systems boosts the company mantain its competition benefits in marketing.</w:t>
      </w:r>
    </w:p>
    <w:p w:rsidR="00135FC6" w:rsidRDefault="008C0327">
      <w:pPr>
        <w:widowControl w:val="0"/>
        <w:autoSpaceDE w:val="0"/>
        <w:autoSpaceDN w:val="0"/>
        <w:adjustRightInd w:val="0"/>
        <w:spacing w:after="200" w:line="480" w:lineRule="auto"/>
        <w:rPr>
          <w:rFonts w:ascii="Calibri" w:hAnsi="Calibri" w:cs="Calibri"/>
          <w:lang w:val="en"/>
        </w:rPr>
      </w:pPr>
      <w:r>
        <w:rPr>
          <w:rFonts w:ascii="Calibri" w:hAnsi="Calibri" w:cs="Calibri"/>
          <w:lang w:val="en"/>
        </w:rPr>
        <w:t>Stiff business cmpetitions have caused organization heads to widely research on the the best management tactics that will keep their organizations alive in the modern market.Organizations now have to reason out how to align its main targets with their methods of information which will impact the financial opperation of the company at the market place.</w:t>
      </w:r>
    </w:p>
    <w:p w:rsidR="00135FC6" w:rsidRDefault="008C0327">
      <w:pPr>
        <w:widowControl w:val="0"/>
        <w:autoSpaceDE w:val="0"/>
        <w:autoSpaceDN w:val="0"/>
        <w:adjustRightInd w:val="0"/>
        <w:spacing w:after="200" w:line="480" w:lineRule="auto"/>
        <w:rPr>
          <w:rFonts w:ascii="Calibri" w:hAnsi="Calibri" w:cs="Calibri"/>
          <w:lang w:val="en"/>
        </w:rPr>
      </w:pPr>
      <w:r>
        <w:rPr>
          <w:rFonts w:ascii="Calibri" w:hAnsi="Calibri" w:cs="Calibri"/>
          <w:lang w:val="en"/>
        </w:rPr>
        <w:t>INTRODUCTION.</w:t>
      </w:r>
    </w:p>
    <w:p w:rsidR="00135FC6" w:rsidRDefault="008C0327">
      <w:pPr>
        <w:widowControl w:val="0"/>
        <w:autoSpaceDE w:val="0"/>
        <w:autoSpaceDN w:val="0"/>
        <w:adjustRightInd w:val="0"/>
        <w:spacing w:after="200" w:line="480" w:lineRule="auto"/>
        <w:rPr>
          <w:rFonts w:ascii="Calibri" w:hAnsi="Calibri" w:cs="Calibri"/>
          <w:lang w:val="en"/>
        </w:rPr>
      </w:pPr>
      <w:r>
        <w:rPr>
          <w:rFonts w:ascii="Calibri" w:hAnsi="Calibri" w:cs="Calibri"/>
          <w:lang w:val="en"/>
        </w:rPr>
        <w:t>Most organizations operate with strategies that impart the internal allignment policies and methods of the organization's compensation mode.There are various processes that an organization takes in order to align its business strategy with its compesation system.Compensation system describes ones view of the company and the methods to deploy in determining the salaries and needs for the workers.The allignment enables one to determine the venue for the business, the level he has to compete at and the goals he wishes to achieve.</w:t>
      </w:r>
    </w:p>
    <w:p w:rsidR="00135FC6" w:rsidRDefault="008C0327">
      <w:pPr>
        <w:widowControl w:val="0"/>
        <w:autoSpaceDE w:val="0"/>
        <w:autoSpaceDN w:val="0"/>
        <w:adjustRightInd w:val="0"/>
        <w:spacing w:after="200" w:line="480" w:lineRule="auto"/>
        <w:rPr>
          <w:rFonts w:ascii="Calibri" w:hAnsi="Calibri" w:cs="Calibri"/>
          <w:lang w:val="en"/>
        </w:rPr>
      </w:pPr>
      <w:r>
        <w:rPr>
          <w:rFonts w:ascii="Calibri" w:hAnsi="Calibri" w:cs="Calibri"/>
          <w:lang w:val="en"/>
        </w:rPr>
        <w:t>BACKGROUND.</w:t>
      </w:r>
    </w:p>
    <w:p w:rsidR="00135FC6" w:rsidRDefault="008C0327">
      <w:pPr>
        <w:widowControl w:val="0"/>
        <w:autoSpaceDE w:val="0"/>
        <w:autoSpaceDN w:val="0"/>
        <w:adjustRightInd w:val="0"/>
        <w:spacing w:after="200" w:line="480" w:lineRule="auto"/>
        <w:rPr>
          <w:rFonts w:ascii="Calibri" w:hAnsi="Calibri" w:cs="Calibri"/>
          <w:lang w:val="en"/>
        </w:rPr>
      </w:pPr>
      <w:r>
        <w:rPr>
          <w:rFonts w:ascii="Calibri" w:hAnsi="Calibri" w:cs="Calibri"/>
          <w:lang w:val="en"/>
        </w:rPr>
        <w:t>Business strategy is the process indentification of organizations and its long term objectives and allocation of the materials needed to perform the objectives of the company, according to Chandler-1990.Accordig to Whittington,Scholes and Johnson(2008), business strategy is the path an organization takes over a long period of time.It also describes the depth of their opperations , the decisions taken in running the company and the tactics used in becoming more advantageous over other organizations.</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According to Gomez-Mejia(1992), a company's compensation mode, structure and description of the passage are made of various patterns that differ with range. One of compensation pattern majorly focuses on the equality and hierarchical location as the basic factor for compensation and location.The other type of compensation patternhas higher flexibility and quick adaptation to the changing business environment in which  individual characteristics form the major factor for compensation.</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According to (Krueger and Summers, 1988), a company they lack full control of its decision of tangible compensation. Unions play an important role in the determination of important employee salary implying that the payslips structure in various organisation is kept at a certain position under unionisation. This results to a decrease in the companies ability to come up with its own payslip.</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METHODOLOGY</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Interviews and data collection.</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 xml:space="preserve">The reason behind the selection of interviews as the mode of acquiring data in this study was majorly due to flexubility they offer to the research. Moreover interviews give room for differing responses so as to indetify the most approriate information for the objectives studied. In qualitative interviews the respondent give rich and detailed information about the subject of research in the their personal view. </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Types of inteviews:</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 xml:space="preserve">Structured and unstructured interviews.structured  provides all respodent with similar questions targeting in indentifying the differences in the responses given and their similarities and unstructured interviews is viewed to be an informal type of interview and the questions are normally produced during the period of interview. In our case we preferred semi structured interviews whereby the researchers contain questions on the topics to be studied. However there is no specification of the series of the questions and therefor are room for addition of more questions. It also gives the respondent the decision to freely attempt the questions provided. </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In this study semi structured interviews were conducted with open ended questions in order to have a common line of question of the subject of study. This information was therefore made more easy to analyse and still gave room for further discussion. The interviews acquired more information for analysis and minimal answer biasness has the interviewers were subjected to answer the questions freely.</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Organisation heads and four workers were interviewed in order to acquire a broad vision of the business strategy and compensation methods of the organisation.The researchers also performed a demonstration of the organisation leadership and some few other customer service worker were also interviewed. All the seven interviews were proffesionally conducted and the english was the language used for communication in order to prevent misunderstandings while interprenting.</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RESULTS AND ANALYSIS.</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Internal alignment is the pay relationship between different jobs , skills needed to perform these jobs and its competencies within an organization. "These relationships form a pay structure that should support the organization strategy, support work flow and motivate behaviour toward organization objectives" (Milkovich, Newman and Gerhart, 2014).Although the employers generally try to keep their salary structures competitive , there are companies with salaries slightly lower or higher than the market rate.</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CONCLUSION.</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The purpose for this study was to further determine how business strategy of a specific organisation affects the internal alignment policies and method of its total compensation system. The objective of researchers was to examine stewardship, the proccess of compensation and type of business strategy so as to determine the relationship between them and their effectsto the internal alignment policies and method by the use of theories</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REFERENCES.</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1.U Hafeez, W Akbar. Business Management and Strategy 6 (1), 49-64, 2015 ... L Marchalina, H Ahmad. Business Management and Strategy 8 (1), 1-17, 2017.</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
        </w:rPr>
        <w:t>2.G Fuertes · Cited by 20 — One of the main problems for their business strategists is the understanding of the competitive environment and the ... The searching engines used were Proquest, Scopus, EmeraldInsight, Science Direct,  64–92, 2017.</w:t>
      </w:r>
    </w:p>
    <w:p w:rsidR="00135FC6" w:rsidRDefault="008C0327">
      <w:pPr>
        <w:widowControl w:val="0"/>
        <w:tabs>
          <w:tab w:val="left" w:pos="8236"/>
        </w:tabs>
        <w:autoSpaceDE w:val="0"/>
        <w:autoSpaceDN w:val="0"/>
        <w:adjustRightInd w:val="0"/>
        <w:spacing w:after="200" w:line="480" w:lineRule="auto"/>
        <w:rPr>
          <w:rFonts w:ascii="Calibri" w:hAnsi="Calibri" w:cs="Calibri"/>
          <w:lang w:val="en-GB"/>
        </w:rPr>
      </w:pPr>
      <w:r>
        <w:rPr>
          <w:rFonts w:ascii="Calibri" w:hAnsi="Calibri" w:cs="Calibri"/>
          <w:lang w:val="en-GB"/>
        </w:rPr>
        <w:t>3.Competitive advantages of shadow banking industry: An analysis using Porter diamond model. A Riasi. Business Management and Strategy 6 (2), 15-27, 2015.</w:t>
      </w:r>
    </w:p>
    <w:p w:rsidR="00135FC6" w:rsidRDefault="008C0327">
      <w:pPr>
        <w:widowControl w:val="0"/>
        <w:tabs>
          <w:tab w:val="left" w:pos="8236"/>
        </w:tabs>
        <w:autoSpaceDE w:val="0"/>
        <w:autoSpaceDN w:val="0"/>
        <w:adjustRightInd w:val="0"/>
        <w:spacing w:after="200" w:line="480" w:lineRule="auto"/>
        <w:rPr>
          <w:rFonts w:ascii="Calibri" w:hAnsi="Calibri" w:cs="Calibri"/>
          <w:lang w:val="en-GB"/>
        </w:rPr>
      </w:pPr>
      <w:r>
        <w:rPr>
          <w:rFonts w:ascii="Calibri" w:hAnsi="Calibri" w:cs="Calibri"/>
          <w:lang w:val="en-GB"/>
        </w:rPr>
        <w:t>4.Business Management Practices: Converging in Some Aspects but Diverging in Others ... Google Scholar. Arnoldi, J., &amp; Villadsen, A. R. 2015.</w:t>
      </w:r>
    </w:p>
    <w:p w:rsidR="00135FC6" w:rsidRDefault="008C0327">
      <w:pPr>
        <w:widowControl w:val="0"/>
        <w:tabs>
          <w:tab w:val="left" w:pos="8236"/>
        </w:tabs>
        <w:autoSpaceDE w:val="0"/>
        <w:autoSpaceDN w:val="0"/>
        <w:adjustRightInd w:val="0"/>
        <w:spacing w:after="200" w:line="480" w:lineRule="auto"/>
        <w:rPr>
          <w:rFonts w:ascii="Calibri" w:hAnsi="Calibri" w:cs="Calibri"/>
          <w:lang w:val="en-GB"/>
        </w:rPr>
      </w:pPr>
      <w:r>
        <w:rPr>
          <w:rFonts w:ascii="Calibri" w:hAnsi="Calibri" w:cs="Calibri"/>
          <w:lang w:val="en-GB"/>
        </w:rPr>
        <w:t>5.2 Jun 2020 —  The moral status of labor in human resource management. Journal of Business Ethics, 147: 835–853.</w:t>
      </w:r>
    </w:p>
    <w:p w:rsidR="00135FC6" w:rsidRDefault="008C0327">
      <w:pPr>
        <w:widowControl w:val="0"/>
        <w:tabs>
          <w:tab w:val="left" w:pos="8236"/>
        </w:tabs>
        <w:autoSpaceDE w:val="0"/>
        <w:autoSpaceDN w:val="0"/>
        <w:adjustRightInd w:val="0"/>
        <w:spacing w:after="200" w:line="480" w:lineRule="auto"/>
        <w:rPr>
          <w:rFonts w:ascii="Calibri" w:hAnsi="Calibri" w:cs="Calibri"/>
          <w:lang w:val="en"/>
        </w:rPr>
      </w:pPr>
      <w:r>
        <w:rPr>
          <w:rFonts w:ascii="Calibri" w:hAnsi="Calibri" w:cs="Calibri"/>
          <w:lang w:val="en-GB"/>
        </w:rPr>
        <w:t>6.GSDR (2019). Sustainable Development. UN Organisation. (Retrieved on 22nd February 2020).</w:t>
      </w:r>
    </w:p>
    <w:p w:rsidR="00135FC6" w:rsidRDefault="00135FC6">
      <w:pPr>
        <w:widowControl w:val="0"/>
        <w:tabs>
          <w:tab w:val="left" w:pos="8236"/>
        </w:tabs>
        <w:autoSpaceDE w:val="0"/>
        <w:autoSpaceDN w:val="0"/>
        <w:adjustRightInd w:val="0"/>
        <w:spacing w:after="200" w:line="480" w:lineRule="auto"/>
        <w:rPr>
          <w:rFonts w:ascii="Calibri" w:hAnsi="Calibri" w:cs="Calibri"/>
          <w:lang w:val="en"/>
        </w:rPr>
      </w:pPr>
    </w:p>
    <w:p w:rsidR="00135FC6" w:rsidRDefault="00135FC6">
      <w:pPr>
        <w:widowControl w:val="0"/>
        <w:tabs>
          <w:tab w:val="left" w:pos="8236"/>
        </w:tabs>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p w:rsidR="00135FC6" w:rsidRDefault="00135FC6">
      <w:pPr>
        <w:widowControl w:val="0"/>
        <w:autoSpaceDE w:val="0"/>
        <w:autoSpaceDN w:val="0"/>
        <w:adjustRightInd w:val="0"/>
        <w:spacing w:after="200" w:line="480" w:lineRule="auto"/>
        <w:rPr>
          <w:rFonts w:ascii="Calibri" w:hAnsi="Calibri" w:cs="Calibri"/>
          <w:lang w:val="en"/>
        </w:rPr>
      </w:pPr>
    </w:p>
    <w:sectPr w:rsidR="00135FC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FC6"/>
    <w:rsid w:val="00021E7D"/>
    <w:rsid w:val="00135FC6"/>
    <w:rsid w:val="008C0327"/>
    <w:rsid w:val="00E4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B91417-4DA9-4B9A-8036-E7729ADD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MWATHA NDICHU</dc:creator>
  <cp:keywords/>
  <dc:description/>
  <cp:lastModifiedBy>nyoike31@gmail.com</cp:lastModifiedBy>
  <cp:revision>2</cp:revision>
  <dcterms:created xsi:type="dcterms:W3CDTF">2021-03-27T02:35:00Z</dcterms:created>
  <dcterms:modified xsi:type="dcterms:W3CDTF">2021-03-27T02:35:00Z</dcterms:modified>
</cp:coreProperties>
</file>